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1" w:rsidRDefault="001B0419">
      <w:pPr>
        <w:pStyle w:val="1"/>
      </w:pPr>
      <w:r>
        <w:fldChar w:fldCharType="begin"/>
      </w:r>
      <w:r>
        <w:instrText xml:space="preserve"> HYPERLINK "http://80.253.4.49/document?id=73367361&amp;sub=0" </w:instrText>
      </w:r>
      <w:r>
        <w:fldChar w:fldCharType="separate"/>
      </w:r>
      <w:r w:rsidR="007F1448">
        <w:rPr>
          <w:rStyle w:val="a4"/>
        </w:rPr>
        <w:t>Постановление Правительства Пермского края от 30 декабря 2019 г. N 1062-п</w:t>
      </w:r>
      <w:r w:rsidR="007F1448">
        <w:rPr>
          <w:rStyle w:val="a4"/>
        </w:rPr>
        <w:br/>
        <w:t>"Об утверждении Территориальной программы государственных гарантий бесплатного оказания гражданам медицинской помощи на 2020 год и на плановый период 2021 и 2022 годов"</w:t>
      </w:r>
      <w:r>
        <w:rPr>
          <w:rStyle w:val="a4"/>
        </w:rPr>
        <w:fldChar w:fldCharType="end"/>
      </w:r>
    </w:p>
    <w:p w:rsidR="002C10B1" w:rsidRDefault="002C10B1"/>
    <w:p w:rsidR="002C10B1" w:rsidRDefault="007F1448">
      <w:pPr>
        <w:pStyle w:val="1"/>
      </w:pPr>
      <w:bookmarkStart w:id="0" w:name="sub_1000"/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на 2020 год и на плановый период 2021 и 2022 годов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Пермского края от 30.12.2019 N 1062-п)</w:t>
      </w:r>
    </w:p>
    <w:bookmarkEnd w:id="0"/>
    <w:p w:rsidR="002C10B1" w:rsidRDefault="002C10B1"/>
    <w:p w:rsidR="002C10B1" w:rsidRDefault="002C10B1"/>
    <w:p w:rsidR="002C10B1" w:rsidRDefault="007F1448">
      <w:pPr>
        <w:jc w:val="right"/>
        <w:rPr>
          <w:rStyle w:val="a3"/>
          <w:sz w:val="24"/>
          <w:szCs w:val="24"/>
        </w:rPr>
      </w:pPr>
      <w:bookmarkStart w:id="1" w:name="sub_1500"/>
      <w:r>
        <w:rPr>
          <w:rStyle w:val="a3"/>
          <w:sz w:val="24"/>
          <w:szCs w:val="24"/>
        </w:rPr>
        <w:t>Приложение 5</w:t>
      </w:r>
      <w:r>
        <w:rPr>
          <w:rStyle w:val="a3"/>
          <w:sz w:val="24"/>
          <w:szCs w:val="24"/>
        </w:rPr>
        <w:br/>
        <w:t xml:space="preserve">к </w:t>
      </w:r>
      <w:hyperlink w:anchor="sub_1000" w:history="1">
        <w:r>
          <w:rPr>
            <w:rStyle w:val="a4"/>
            <w:sz w:val="24"/>
            <w:szCs w:val="24"/>
          </w:rPr>
          <w:t>Территориальной программе</w:t>
        </w:r>
      </w:hyperlink>
      <w:r>
        <w:rPr>
          <w:rStyle w:val="a3"/>
          <w:sz w:val="24"/>
          <w:szCs w:val="24"/>
        </w:rPr>
        <w:br/>
        <w:t>государственных гарантий</w:t>
      </w:r>
      <w:r>
        <w:rPr>
          <w:rStyle w:val="a3"/>
          <w:sz w:val="24"/>
          <w:szCs w:val="24"/>
        </w:rPr>
        <w:br/>
        <w:t>бесплатного оказания гражданам</w:t>
      </w:r>
      <w:r>
        <w:rPr>
          <w:rStyle w:val="a3"/>
          <w:sz w:val="24"/>
          <w:szCs w:val="24"/>
        </w:rPr>
        <w:br/>
        <w:t>медицинской помощи на 2020 год</w:t>
      </w:r>
      <w:r>
        <w:rPr>
          <w:rStyle w:val="a3"/>
          <w:sz w:val="24"/>
          <w:szCs w:val="24"/>
        </w:rPr>
        <w:br/>
        <w:t>и на плановый период 2021 и 2022 годов</w:t>
      </w:r>
    </w:p>
    <w:bookmarkEnd w:id="1"/>
    <w:p w:rsidR="002C10B1" w:rsidRDefault="002C10B1"/>
    <w:p w:rsidR="002C10B1" w:rsidRDefault="007F1448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2020 год и на плановый период 2021 и 2022 годов</w:t>
      </w:r>
    </w:p>
    <w:p w:rsidR="002C10B1" w:rsidRDefault="002C1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9"/>
        <w:gridCol w:w="3149"/>
        <w:gridCol w:w="14"/>
        <w:gridCol w:w="2026"/>
        <w:gridCol w:w="14"/>
        <w:gridCol w:w="1397"/>
        <w:gridCol w:w="19"/>
        <w:gridCol w:w="1402"/>
        <w:gridCol w:w="9"/>
        <w:gridCol w:w="1426"/>
        <w:gridCol w:w="14"/>
        <w:gridCol w:w="11"/>
      </w:tblGrid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proofErr w:type="spellStart"/>
            <w:r>
              <w:t>Nп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Наименование критерия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Целевое</w:t>
            </w:r>
          </w:p>
          <w:p w:rsidR="002C10B1" w:rsidRDefault="007F1448">
            <w:pPr>
              <w:pStyle w:val="a7"/>
              <w:jc w:val="center"/>
            </w:pPr>
            <w:r>
              <w:t>значение</w:t>
            </w:r>
          </w:p>
          <w:p w:rsidR="002C10B1" w:rsidRDefault="007F1448">
            <w:pPr>
              <w:pStyle w:val="a7"/>
              <w:jc w:val="center"/>
            </w:pPr>
            <w:r>
              <w:t>критерия</w:t>
            </w:r>
          </w:p>
          <w:p w:rsidR="002C10B1" w:rsidRDefault="007F1448">
            <w:pPr>
              <w:pStyle w:val="a7"/>
              <w:jc w:val="center"/>
            </w:pPr>
            <w:r>
              <w:t>в 2020 году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Целевое</w:t>
            </w:r>
          </w:p>
          <w:p w:rsidR="002C10B1" w:rsidRDefault="007F1448">
            <w:pPr>
              <w:pStyle w:val="a7"/>
              <w:jc w:val="center"/>
            </w:pPr>
            <w:r>
              <w:t>значение</w:t>
            </w:r>
          </w:p>
          <w:p w:rsidR="002C10B1" w:rsidRDefault="007F1448">
            <w:pPr>
              <w:pStyle w:val="a7"/>
              <w:jc w:val="center"/>
            </w:pPr>
            <w:r>
              <w:t>критерия</w:t>
            </w:r>
          </w:p>
          <w:p w:rsidR="002C10B1" w:rsidRDefault="007F1448">
            <w:pPr>
              <w:pStyle w:val="a7"/>
              <w:jc w:val="center"/>
            </w:pPr>
            <w:r>
              <w:t>в 2021 году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Целевое</w:t>
            </w:r>
          </w:p>
          <w:p w:rsidR="002C10B1" w:rsidRDefault="007F1448">
            <w:pPr>
              <w:pStyle w:val="a7"/>
              <w:jc w:val="center"/>
            </w:pPr>
            <w:r>
              <w:t>значение</w:t>
            </w:r>
          </w:p>
          <w:p w:rsidR="002C10B1" w:rsidRDefault="007F1448">
            <w:pPr>
              <w:pStyle w:val="a7"/>
              <w:jc w:val="center"/>
            </w:pPr>
            <w:r>
              <w:t>критерия</w:t>
            </w:r>
          </w:p>
          <w:p w:rsidR="002C10B1" w:rsidRDefault="007F1448">
            <w:pPr>
              <w:pStyle w:val="a7"/>
              <w:jc w:val="center"/>
            </w:pPr>
            <w:r>
              <w:t>в 2022 году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101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1"/>
            </w:pPr>
            <w:r>
              <w:t>Критериями качества медицинской помощи являются: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50,9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52,6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54,3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городского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50,9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52,6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54,3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сельского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50,9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52,6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54,3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Смертность населения в трудоспособном возрасте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525,3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503,5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481,9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3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24,0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23,5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23,0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Материнская смертность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9,6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9,2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5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Младенческая смертность, в том числе: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1000 человек, родившихся живыми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4,5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в городской местности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4,3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в сельской местности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6,3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6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19,5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19,0</w:t>
            </w:r>
          </w:p>
        </w:tc>
      </w:tr>
      <w:tr w:rsidR="002C10B1" w:rsidTr="00405382">
        <w:trPr>
          <w:gridAfter w:val="2"/>
          <w:wAfter w:w="25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7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Смертность детей в возрасте 0-4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1000</w:t>
            </w:r>
          </w:p>
          <w:p w:rsidR="002C10B1" w:rsidRDefault="007F1448">
            <w:pPr>
              <w:pStyle w:val="a7"/>
              <w:jc w:val="center"/>
            </w:pPr>
            <w:r>
              <w:t>родившихся</w:t>
            </w:r>
          </w:p>
          <w:p w:rsidR="002C10B1" w:rsidRDefault="007F1448">
            <w:pPr>
              <w:pStyle w:val="a7"/>
              <w:jc w:val="center"/>
            </w:pPr>
            <w:r>
              <w:t>живыми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5,7</w:t>
            </w:r>
          </w:p>
        </w:tc>
      </w:tr>
      <w:tr w:rsidR="002C10B1" w:rsidTr="00405382">
        <w:tc>
          <w:tcPr>
            <w:tcW w:w="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8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Смертность населения, в том числе: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на</w:t>
            </w:r>
          </w:p>
          <w:p w:rsidR="002C10B1" w:rsidRDefault="007F1448">
            <w:pPr>
              <w:pStyle w:val="a7"/>
              <w:jc w:val="center"/>
            </w:pPr>
            <w:r>
              <w:t>1000 человек</w:t>
            </w:r>
          </w:p>
          <w:p w:rsidR="002C10B1" w:rsidRDefault="007F1448">
            <w:pPr>
              <w:pStyle w:val="a7"/>
              <w:jc w:val="center"/>
            </w:pPr>
            <w:r>
              <w:t>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13,4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13,4</w:t>
            </w:r>
          </w:p>
        </w:tc>
      </w:tr>
      <w:tr w:rsidR="002C10B1" w:rsidTr="00405382">
        <w:tc>
          <w:tcPr>
            <w:tcW w:w="69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городского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13,0</w:t>
            </w:r>
          </w:p>
        </w:tc>
      </w:tr>
      <w:tr w:rsidR="002C10B1" w:rsidTr="00405382">
        <w:tc>
          <w:tcPr>
            <w:tcW w:w="6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сельского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14,6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14,5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14,5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9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18,0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17,0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10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Смертность детей в возрасте 0-17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100 тыс.</w:t>
            </w:r>
          </w:p>
          <w:p w:rsidR="002C10B1" w:rsidRDefault="007F1448">
            <w:pPr>
              <w:pStyle w:val="a7"/>
              <w:jc w:val="center"/>
            </w:pPr>
            <w:r>
              <w:t>человек населения</w:t>
            </w:r>
          </w:p>
          <w:p w:rsidR="002C10B1" w:rsidRDefault="007F1448">
            <w:pPr>
              <w:pStyle w:val="a7"/>
              <w:jc w:val="center"/>
            </w:pPr>
            <w:r>
              <w:t>соответствующего</w:t>
            </w:r>
          </w:p>
          <w:p w:rsidR="002C10B1" w:rsidRDefault="007F1448">
            <w:pPr>
              <w:pStyle w:val="a7"/>
              <w:jc w:val="center"/>
            </w:pPr>
            <w:r>
              <w:t>возраста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55,4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55,1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54,6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16,0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12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Доля впервые выявленных </w:t>
            </w:r>
            <w:r>
              <w:lastRenderedPageBreak/>
              <w:t xml:space="preserve">заболеваний при профилактических медицинских осмотрах, в том числе в рамках </w:t>
            </w:r>
            <w:proofErr w:type="spellStart"/>
            <w:r>
              <w:t>циспансеризации</w:t>
            </w:r>
            <w:proofErr w:type="spellEnd"/>
            <w:r>
              <w:t>, в общем количестве впервые в жизни зарегистрированных заболеваний в течение года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12,5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14,4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16,3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13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r>
              <w:t>циспансеризации</w:t>
            </w:r>
            <w:proofErr w:type="spellEnd"/>
            <w:r>
              <w:t>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2,1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14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</w:t>
            </w:r>
            <w:proofErr w:type="spellStart"/>
            <w:r>
              <w:t>циспансеризации</w:t>
            </w:r>
            <w:proofErr w:type="spellEnd"/>
            <w:r>
              <w:t>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36,9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37,1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37,3</w:t>
            </w:r>
          </w:p>
        </w:tc>
      </w:tr>
      <w:tr w:rsidR="002C10B1" w:rsidTr="00405382"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15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 xml:space="preserve">Доля пациентов со злокачественными новообразованиями, находящихся под диспансерным </w:t>
            </w:r>
            <w:r>
              <w:lastRenderedPageBreak/>
              <w:t xml:space="preserve">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55,3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56,4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57,6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16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56,3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57,1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57,9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17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91,5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91,7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92,0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18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36,9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371,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37,3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19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лиц, инфицированных вирусом иммунодефицита человека, получающих антиретровирусную терапию, в общем </w:t>
            </w:r>
            <w:r>
              <w:lastRenderedPageBreak/>
              <w:t>количестве лиц, инфицированных вирусом иммунодефицита человека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60,0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20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0,27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0,26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0,25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70,0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75,0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80,0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22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55,0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58,0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58,0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23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громболизис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</w:t>
            </w:r>
            <w:r>
              <w:lastRenderedPageBreak/>
              <w:t>помощь выездными бригадами скорой медицинской помощи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15,0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24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громболитическая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25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48,0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49,0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50,0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26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громболитическая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6,3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27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громболитическая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6,3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28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97,9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98,0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98,3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29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100,0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100,0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30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</w:t>
            </w:r>
            <w:r>
              <w:lastRenderedPageBreak/>
              <w:t>оказания гражданам медицинской помощи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Количество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80,0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10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Критериями доступности медицинской помощи являются: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 тыс. человек 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36,1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36,1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36,1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для городского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42,5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42,5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для сельского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16,1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32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 тыс. человек 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73,0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73,0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73,0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для городского населения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80,6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80,6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80,6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для сельского населения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49,0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49,0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33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2020 год и на плановый период 2021 и 2022 годов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8,92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8,92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34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расходов </w:t>
            </w:r>
            <w:proofErr w:type="gramStart"/>
            <w:r>
              <w:t xml:space="preserve">на оказание медицинской помощи в амбулаторных условиях </w:t>
            </w:r>
            <w:r>
              <w:lastRenderedPageBreak/>
              <w:t>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2020 год и на плановый период 2021 и 2022 годов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2,2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2,2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35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охвата</w:t>
            </w:r>
          </w:p>
          <w:p w:rsidR="002C10B1" w:rsidRDefault="007F1448">
            <w:pPr>
              <w:pStyle w:val="a8"/>
            </w:pPr>
            <w:r>
              <w:t>диспансеризацией взрослого населения, подлежащего диспансеризации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36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городских жителей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сельских жителей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37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городское население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сельское население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95,0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38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38,0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47,0</w:t>
            </w:r>
          </w:p>
        </w:tc>
      </w:tr>
      <w:tr w:rsidR="002C10B1" w:rsidTr="00405382">
        <w:trPr>
          <w:gridAfter w:val="1"/>
          <w:wAfter w:w="11" w:type="dxa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39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пациентов, </w:t>
            </w:r>
            <w:r>
              <w:lastRenderedPageBreak/>
              <w:t>получивших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4,9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4,9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2C10B1">
            <w:pPr>
              <w:pStyle w:val="a7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2C10B1">
            <w:pPr>
              <w:pStyle w:val="a7"/>
            </w:pP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40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На 1000 человек сельского 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270,0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270,0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20,93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13,38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5,86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42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</w:t>
            </w:r>
            <w:r>
              <w:lastRenderedPageBreak/>
              <w:t>медицинской помощи взрослому населению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lastRenderedPageBreak/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17,6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18,1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18,1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lastRenderedPageBreak/>
              <w:t>43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27 228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27 230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27 230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44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30,0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30,0</w:t>
            </w:r>
          </w:p>
        </w:tc>
      </w:tr>
      <w:tr w:rsidR="002C10B1" w:rsidTr="0040538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45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8"/>
            </w:pPr>
            <w:r>
              <w:t>Доля женщин, которым проведено экстракорпоральное оплодотворение, в общем</w:t>
            </w:r>
            <w:r w:rsidR="00405382">
              <w:t xml:space="preserve"> </w:t>
            </w:r>
            <w:r w:rsidR="00405382">
              <w:t>количестве женщин с бесплодием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45,0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47,0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B1" w:rsidRDefault="007F1448">
            <w:pPr>
              <w:pStyle w:val="a7"/>
              <w:jc w:val="center"/>
            </w:pPr>
            <w:r>
              <w:t>48,0</w:t>
            </w:r>
          </w:p>
        </w:tc>
      </w:tr>
    </w:tbl>
    <w:p w:rsidR="002C10B1" w:rsidRDefault="002C10B1"/>
    <w:p w:rsidR="007F1448" w:rsidRDefault="007F1448">
      <w:bookmarkStart w:id="2" w:name="_GoBack"/>
      <w:bookmarkEnd w:id="2"/>
    </w:p>
    <w:sectPr w:rsidR="007F144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5"/>
    <w:rsid w:val="0002370B"/>
    <w:rsid w:val="001B0419"/>
    <w:rsid w:val="00232921"/>
    <w:rsid w:val="002C10B1"/>
    <w:rsid w:val="00405382"/>
    <w:rsid w:val="007F1448"/>
    <w:rsid w:val="008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Е.В. Лоскутова</cp:lastModifiedBy>
  <cp:revision>2</cp:revision>
  <dcterms:created xsi:type="dcterms:W3CDTF">2020-02-12T06:10:00Z</dcterms:created>
  <dcterms:modified xsi:type="dcterms:W3CDTF">2020-02-12T06:10:00Z</dcterms:modified>
</cp:coreProperties>
</file>